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1C6" w:rsidRPr="002713B1" w:rsidRDefault="00DE34B2" w:rsidP="003F31C6">
      <w:pPr>
        <w:jc w:val="center"/>
        <w:rPr>
          <w:b/>
          <w:sz w:val="22"/>
        </w:rPr>
      </w:pPr>
      <w:r w:rsidRPr="002713B1">
        <w:rPr>
          <w:b/>
          <w:sz w:val="22"/>
        </w:rPr>
        <w:t>Physics</w:t>
      </w:r>
      <w:r w:rsidR="003F31C6" w:rsidRPr="002713B1">
        <w:rPr>
          <w:b/>
          <w:sz w:val="22"/>
        </w:rPr>
        <w:t xml:space="preserve"> in the Universe</w:t>
      </w:r>
    </w:p>
    <w:p w:rsidR="00CB4530" w:rsidRPr="002713B1" w:rsidRDefault="003F31C6" w:rsidP="003F31C6">
      <w:pPr>
        <w:jc w:val="center"/>
        <w:rPr>
          <w:b/>
          <w:sz w:val="22"/>
        </w:rPr>
      </w:pPr>
      <w:r w:rsidRPr="002713B1">
        <w:rPr>
          <w:b/>
          <w:sz w:val="22"/>
        </w:rPr>
        <w:t>Class</w:t>
      </w:r>
      <w:r w:rsidR="00CB4530" w:rsidRPr="002713B1">
        <w:rPr>
          <w:b/>
          <w:sz w:val="22"/>
        </w:rPr>
        <w:t xml:space="preserve"> Syllabus</w:t>
      </w:r>
    </w:p>
    <w:p w:rsidR="00CB4530" w:rsidRPr="002713B1" w:rsidRDefault="00CB4530" w:rsidP="00CB4530">
      <w:pPr>
        <w:rPr>
          <w:sz w:val="22"/>
        </w:rPr>
      </w:pPr>
      <w:r w:rsidRPr="002713B1">
        <w:rPr>
          <w:b/>
          <w:sz w:val="22"/>
        </w:rPr>
        <w:t>Teacher</w:t>
      </w:r>
      <w:r w:rsidR="00DE34B2" w:rsidRPr="002713B1">
        <w:rPr>
          <w:sz w:val="22"/>
        </w:rPr>
        <w:t>:</w:t>
      </w:r>
      <w:r w:rsidRPr="002713B1">
        <w:rPr>
          <w:sz w:val="22"/>
        </w:rPr>
        <w:t xml:space="preserve"> Ms. </w:t>
      </w:r>
      <w:r w:rsidR="00DE34B2" w:rsidRPr="002713B1">
        <w:rPr>
          <w:sz w:val="22"/>
        </w:rPr>
        <w:t>Nina Collins</w:t>
      </w:r>
    </w:p>
    <w:p w:rsidR="00CB4530" w:rsidRPr="002713B1" w:rsidRDefault="00DE34B2" w:rsidP="00CB4530">
      <w:pPr>
        <w:rPr>
          <w:sz w:val="22"/>
        </w:rPr>
      </w:pPr>
      <w:r w:rsidRPr="002713B1">
        <w:rPr>
          <w:b/>
          <w:sz w:val="22"/>
        </w:rPr>
        <w:t>Google Classroom Code</w:t>
      </w:r>
      <w:r w:rsidRPr="002713B1">
        <w:rPr>
          <w:sz w:val="22"/>
        </w:rPr>
        <w:t>:</w:t>
      </w:r>
      <w:r w:rsidR="002713B1" w:rsidRPr="002713B1">
        <w:rPr>
          <w:sz w:val="22"/>
        </w:rPr>
        <w:t xml:space="preserve"> 7kiiqql</w:t>
      </w:r>
    </w:p>
    <w:p w:rsidR="00CB4530" w:rsidRPr="002713B1" w:rsidRDefault="00CB4530" w:rsidP="00DE34B2">
      <w:pPr>
        <w:rPr>
          <w:sz w:val="22"/>
        </w:rPr>
      </w:pPr>
      <w:r w:rsidRPr="002713B1">
        <w:rPr>
          <w:b/>
          <w:sz w:val="22"/>
        </w:rPr>
        <w:t>Email</w:t>
      </w:r>
      <w:r w:rsidR="00DE34B2" w:rsidRPr="002713B1">
        <w:rPr>
          <w:sz w:val="22"/>
        </w:rPr>
        <w:t>:</w:t>
      </w:r>
      <w:r w:rsidRPr="002713B1">
        <w:rPr>
          <w:sz w:val="22"/>
        </w:rPr>
        <w:t xml:space="preserve"> </w:t>
      </w:r>
      <w:r w:rsidR="00DE34B2" w:rsidRPr="002713B1">
        <w:rPr>
          <w:sz w:val="22"/>
        </w:rPr>
        <w:t>nina-collins@scusd.edu</w:t>
      </w:r>
    </w:p>
    <w:p w:rsidR="00DE34B2" w:rsidRPr="002713B1" w:rsidRDefault="00DE34B2" w:rsidP="00DE34B2">
      <w:pPr>
        <w:rPr>
          <w:sz w:val="22"/>
        </w:rPr>
      </w:pPr>
    </w:p>
    <w:p w:rsidR="00DE34B2" w:rsidRPr="002713B1" w:rsidRDefault="005A36D9" w:rsidP="00DE34B2">
      <w:pPr>
        <w:rPr>
          <w:sz w:val="22"/>
        </w:rPr>
      </w:pPr>
      <w:r w:rsidRPr="002713B1">
        <w:rPr>
          <w:b/>
          <w:sz w:val="22"/>
        </w:rPr>
        <w:t>Course Description</w:t>
      </w:r>
      <w:r w:rsidR="00CB4530" w:rsidRPr="002713B1">
        <w:rPr>
          <w:sz w:val="22"/>
        </w:rPr>
        <w:t xml:space="preserve">: </w:t>
      </w:r>
      <w:r w:rsidR="00DE34B2" w:rsidRPr="002713B1">
        <w:rPr>
          <w:sz w:val="22"/>
        </w:rPr>
        <w:t>This course focuses on the forces, interactions and attractions</w:t>
      </w:r>
    </w:p>
    <w:p w:rsidR="00DE34B2" w:rsidRPr="002713B1" w:rsidRDefault="00DE34B2" w:rsidP="00DE34B2">
      <w:pPr>
        <w:rPr>
          <w:sz w:val="22"/>
        </w:rPr>
      </w:pPr>
      <w:r w:rsidRPr="002713B1">
        <w:rPr>
          <w:sz w:val="22"/>
        </w:rPr>
        <w:t>between objects, energy and wave properties The course begins with a foundation of Newton’s Laws as a baseline for describing the motion and interactions between objects including Newton’s Law of Gravitation (macro-level) leading to investigating electromagnetism</w:t>
      </w:r>
    </w:p>
    <w:p w:rsidR="00DE34B2" w:rsidRPr="002713B1" w:rsidRDefault="00DE34B2" w:rsidP="00DE34B2">
      <w:pPr>
        <w:rPr>
          <w:sz w:val="22"/>
        </w:rPr>
      </w:pPr>
      <w:r w:rsidRPr="002713B1">
        <w:rPr>
          <w:sz w:val="22"/>
        </w:rPr>
        <w:t xml:space="preserve">and attraction at the particle level using </w:t>
      </w:r>
      <w:proofErr w:type="spellStart"/>
      <w:r w:rsidRPr="002713B1">
        <w:rPr>
          <w:sz w:val="22"/>
        </w:rPr>
        <w:t>Columb’s</w:t>
      </w:r>
      <w:proofErr w:type="spellEnd"/>
      <w:r w:rsidRPr="002713B1">
        <w:rPr>
          <w:sz w:val="22"/>
        </w:rPr>
        <w:t xml:space="preserve"> Law. Students will then be able to describe and apply the definition of energy, energy transformation, energy conversion and wave properties by investigating the effects of energy on the forces and motion of matter. This course has a prominent laboratory component. </w:t>
      </w:r>
    </w:p>
    <w:p w:rsidR="003F31C6" w:rsidRPr="002713B1" w:rsidRDefault="003F31C6" w:rsidP="00DE34B2">
      <w:pPr>
        <w:rPr>
          <w:sz w:val="22"/>
        </w:rPr>
      </w:pPr>
    </w:p>
    <w:p w:rsidR="003F31C6" w:rsidRPr="002713B1" w:rsidRDefault="003F31C6" w:rsidP="00DE34B2">
      <w:pPr>
        <w:rPr>
          <w:sz w:val="22"/>
        </w:rPr>
      </w:pPr>
      <w:r w:rsidRPr="002713B1">
        <w:rPr>
          <w:b/>
          <w:sz w:val="22"/>
        </w:rPr>
        <w:t>Textbook</w:t>
      </w:r>
      <w:r w:rsidRPr="002713B1">
        <w:rPr>
          <w:sz w:val="22"/>
        </w:rPr>
        <w:t xml:space="preserve">: </w:t>
      </w:r>
      <w:proofErr w:type="spellStart"/>
      <w:r w:rsidRPr="002713B1">
        <w:rPr>
          <w:sz w:val="22"/>
        </w:rPr>
        <w:t>STEMScopes</w:t>
      </w:r>
      <w:proofErr w:type="spellEnd"/>
      <w:r w:rsidRPr="002713B1">
        <w:rPr>
          <w:sz w:val="22"/>
        </w:rPr>
        <w:t xml:space="preserve"> Physics in the Universe by Accelerate Learning, Inc.</w:t>
      </w:r>
    </w:p>
    <w:p w:rsidR="005966FB" w:rsidRPr="002713B1" w:rsidRDefault="005966FB" w:rsidP="00DE34B2">
      <w:pPr>
        <w:rPr>
          <w:sz w:val="22"/>
        </w:rPr>
      </w:pPr>
    </w:p>
    <w:p w:rsidR="005966FB" w:rsidRPr="002713B1" w:rsidRDefault="005966FB" w:rsidP="00DE34B2">
      <w:pPr>
        <w:rPr>
          <w:b/>
          <w:sz w:val="22"/>
        </w:rPr>
      </w:pPr>
      <w:r w:rsidRPr="002713B1">
        <w:rPr>
          <w:b/>
          <w:sz w:val="22"/>
        </w:rPr>
        <w:t>Course Outline:</w:t>
      </w:r>
    </w:p>
    <w:p w:rsidR="005966FB" w:rsidRPr="002713B1" w:rsidRDefault="005966FB" w:rsidP="00DE34B2">
      <w:pPr>
        <w:rPr>
          <w:sz w:val="22"/>
        </w:rPr>
        <w:sectPr w:rsidR="005966FB" w:rsidRPr="002713B1" w:rsidSect="00E8646C">
          <w:pgSz w:w="12240" w:h="15840"/>
          <w:pgMar w:top="1440" w:right="1440" w:bottom="1440" w:left="1440" w:header="720" w:footer="720" w:gutter="0"/>
          <w:cols w:space="720"/>
          <w:docGrid w:linePitch="360"/>
        </w:sectPr>
      </w:pPr>
    </w:p>
    <w:p w:rsidR="005966FB" w:rsidRPr="002713B1" w:rsidRDefault="005966FB" w:rsidP="00DE34B2">
      <w:pPr>
        <w:rPr>
          <w:sz w:val="22"/>
        </w:rPr>
      </w:pPr>
      <w:r w:rsidRPr="002713B1">
        <w:rPr>
          <w:sz w:val="22"/>
        </w:rPr>
        <w:t>Unit 1: Newton’s Laws</w:t>
      </w:r>
    </w:p>
    <w:p w:rsidR="005966FB" w:rsidRPr="002713B1" w:rsidRDefault="005966FB" w:rsidP="00DE34B2">
      <w:pPr>
        <w:rPr>
          <w:sz w:val="22"/>
        </w:rPr>
      </w:pPr>
      <w:r w:rsidRPr="002713B1">
        <w:rPr>
          <w:sz w:val="22"/>
        </w:rPr>
        <w:t>Unit 2: Momentum</w:t>
      </w:r>
    </w:p>
    <w:p w:rsidR="005966FB" w:rsidRPr="002713B1" w:rsidRDefault="005966FB" w:rsidP="00DE34B2">
      <w:pPr>
        <w:rPr>
          <w:sz w:val="22"/>
        </w:rPr>
      </w:pPr>
      <w:r w:rsidRPr="002713B1">
        <w:rPr>
          <w:sz w:val="22"/>
        </w:rPr>
        <w:t>Unit 3: Gravitational &amp; Electrostatic Forces</w:t>
      </w:r>
    </w:p>
    <w:p w:rsidR="005966FB" w:rsidRPr="002713B1" w:rsidRDefault="005966FB" w:rsidP="00DE34B2">
      <w:pPr>
        <w:rPr>
          <w:sz w:val="22"/>
        </w:rPr>
      </w:pPr>
      <w:r w:rsidRPr="002713B1">
        <w:rPr>
          <w:sz w:val="22"/>
        </w:rPr>
        <w:t>Unit 4: Kepler’s Laws</w:t>
      </w:r>
    </w:p>
    <w:p w:rsidR="005966FB" w:rsidRPr="002713B1" w:rsidRDefault="005966FB" w:rsidP="00DE34B2">
      <w:pPr>
        <w:rPr>
          <w:sz w:val="22"/>
        </w:rPr>
      </w:pPr>
      <w:r w:rsidRPr="002713B1">
        <w:rPr>
          <w:sz w:val="22"/>
        </w:rPr>
        <w:t>Unit 5: Interaction of Forces</w:t>
      </w:r>
    </w:p>
    <w:p w:rsidR="005966FB" w:rsidRPr="002713B1" w:rsidRDefault="005966FB" w:rsidP="00DE34B2">
      <w:pPr>
        <w:rPr>
          <w:sz w:val="22"/>
        </w:rPr>
      </w:pPr>
      <w:r w:rsidRPr="002713B1">
        <w:rPr>
          <w:sz w:val="22"/>
        </w:rPr>
        <w:t>Unit 6: Energy</w:t>
      </w:r>
    </w:p>
    <w:p w:rsidR="005966FB" w:rsidRPr="002713B1" w:rsidRDefault="005966FB" w:rsidP="00DE34B2">
      <w:pPr>
        <w:rPr>
          <w:sz w:val="22"/>
        </w:rPr>
      </w:pPr>
      <w:r w:rsidRPr="002713B1">
        <w:rPr>
          <w:sz w:val="22"/>
        </w:rPr>
        <w:t>Unit 7: Earth Science</w:t>
      </w:r>
    </w:p>
    <w:p w:rsidR="005966FB" w:rsidRPr="002713B1" w:rsidRDefault="005966FB" w:rsidP="00DE34B2">
      <w:pPr>
        <w:rPr>
          <w:sz w:val="22"/>
        </w:rPr>
      </w:pPr>
      <w:r w:rsidRPr="002713B1">
        <w:rPr>
          <w:sz w:val="22"/>
        </w:rPr>
        <w:t>Unit 8: Nuclear Processes</w:t>
      </w:r>
    </w:p>
    <w:p w:rsidR="005966FB" w:rsidRPr="002713B1" w:rsidRDefault="005966FB" w:rsidP="00DE34B2">
      <w:pPr>
        <w:rPr>
          <w:sz w:val="22"/>
        </w:rPr>
      </w:pPr>
      <w:r w:rsidRPr="002713B1">
        <w:rPr>
          <w:sz w:val="22"/>
        </w:rPr>
        <w:t>Unit 9: Waves</w:t>
      </w:r>
    </w:p>
    <w:p w:rsidR="005966FB" w:rsidRPr="002713B1" w:rsidRDefault="005966FB" w:rsidP="00DE34B2">
      <w:pPr>
        <w:rPr>
          <w:sz w:val="22"/>
        </w:rPr>
      </w:pPr>
      <w:r w:rsidRPr="002713B1">
        <w:rPr>
          <w:sz w:val="22"/>
        </w:rPr>
        <w:t>Unit 10: Stars</w:t>
      </w:r>
    </w:p>
    <w:p w:rsidR="005966FB" w:rsidRPr="002713B1" w:rsidRDefault="005966FB" w:rsidP="00DE34B2">
      <w:pPr>
        <w:rPr>
          <w:sz w:val="22"/>
        </w:rPr>
        <w:sectPr w:rsidR="005966FB" w:rsidRPr="002713B1" w:rsidSect="005966FB">
          <w:type w:val="continuous"/>
          <w:pgSz w:w="12240" w:h="15840"/>
          <w:pgMar w:top="1440" w:right="1440" w:bottom="1440" w:left="1440" w:header="720" w:footer="720" w:gutter="0"/>
          <w:cols w:num="2" w:space="720"/>
          <w:docGrid w:linePitch="360"/>
        </w:sectPr>
      </w:pPr>
    </w:p>
    <w:p w:rsidR="00DE34B2" w:rsidRPr="002713B1" w:rsidRDefault="00DE34B2" w:rsidP="00DE34B2">
      <w:pPr>
        <w:rPr>
          <w:sz w:val="22"/>
        </w:rPr>
      </w:pPr>
    </w:p>
    <w:p w:rsidR="005966FB" w:rsidRPr="002713B1" w:rsidRDefault="005966FB" w:rsidP="005966FB">
      <w:pPr>
        <w:rPr>
          <w:sz w:val="22"/>
        </w:rPr>
      </w:pPr>
      <w:r w:rsidRPr="002713B1">
        <w:rPr>
          <w:b/>
          <w:sz w:val="22"/>
        </w:rPr>
        <w:t>Supplies</w:t>
      </w:r>
      <w:r w:rsidRPr="002713B1">
        <w:rPr>
          <w:sz w:val="22"/>
        </w:rPr>
        <w:t>: Every student needs a scientific calculator, composition notebook (the sewn kind), paper and pencils.</w:t>
      </w:r>
    </w:p>
    <w:p w:rsidR="005966FB" w:rsidRPr="002713B1" w:rsidRDefault="005966FB" w:rsidP="00DE34B2">
      <w:pPr>
        <w:rPr>
          <w:sz w:val="22"/>
        </w:rPr>
      </w:pPr>
    </w:p>
    <w:p w:rsidR="002713B1" w:rsidRPr="002713B1" w:rsidRDefault="002713B1" w:rsidP="002713B1">
      <w:pPr>
        <w:rPr>
          <w:sz w:val="22"/>
        </w:rPr>
      </w:pPr>
      <w:r w:rsidRPr="002713B1">
        <w:rPr>
          <w:b/>
          <w:sz w:val="22"/>
        </w:rPr>
        <w:t>Grading Scale</w:t>
      </w:r>
      <w:r w:rsidRPr="002713B1">
        <w:rPr>
          <w:sz w:val="22"/>
        </w:rPr>
        <w:t>: This class uses the SCUSD high school grading scale.</w:t>
      </w:r>
    </w:p>
    <w:tbl>
      <w:tblPr>
        <w:tblStyle w:val="TableGrid"/>
        <w:tblW w:w="0" w:type="auto"/>
        <w:tblLook w:val="04A0" w:firstRow="1" w:lastRow="0" w:firstColumn="1" w:lastColumn="0" w:noHBand="0" w:noVBand="1"/>
      </w:tblPr>
      <w:tblGrid>
        <w:gridCol w:w="882"/>
        <w:gridCol w:w="1463"/>
        <w:gridCol w:w="6920"/>
      </w:tblGrid>
      <w:tr w:rsidR="002713B1" w:rsidRPr="002713B1" w:rsidTr="000024C5">
        <w:trPr>
          <w:trHeight w:val="278"/>
        </w:trPr>
        <w:tc>
          <w:tcPr>
            <w:tcW w:w="882" w:type="dxa"/>
          </w:tcPr>
          <w:p w:rsidR="002713B1" w:rsidRPr="002713B1" w:rsidRDefault="002713B1" w:rsidP="000024C5">
            <w:pPr>
              <w:jc w:val="center"/>
              <w:rPr>
                <w:b/>
                <w:sz w:val="22"/>
              </w:rPr>
            </w:pPr>
            <w:r w:rsidRPr="002713B1">
              <w:rPr>
                <w:b/>
                <w:sz w:val="22"/>
              </w:rPr>
              <w:t>Grade</w:t>
            </w:r>
          </w:p>
        </w:tc>
        <w:tc>
          <w:tcPr>
            <w:tcW w:w="1463" w:type="dxa"/>
          </w:tcPr>
          <w:p w:rsidR="002713B1" w:rsidRPr="002713B1" w:rsidRDefault="002713B1" w:rsidP="000024C5">
            <w:pPr>
              <w:jc w:val="center"/>
              <w:rPr>
                <w:b/>
                <w:sz w:val="22"/>
              </w:rPr>
            </w:pPr>
            <w:r w:rsidRPr="002713B1">
              <w:rPr>
                <w:b/>
                <w:sz w:val="22"/>
              </w:rPr>
              <w:t>Percentage</w:t>
            </w:r>
          </w:p>
        </w:tc>
        <w:tc>
          <w:tcPr>
            <w:tcW w:w="6920" w:type="dxa"/>
            <w:vMerge w:val="restart"/>
          </w:tcPr>
          <w:p w:rsidR="002713B1" w:rsidRPr="002713B1" w:rsidRDefault="002713B1" w:rsidP="000024C5">
            <w:pPr>
              <w:rPr>
                <w:sz w:val="22"/>
              </w:rPr>
            </w:pPr>
          </w:p>
          <w:p w:rsidR="002713B1" w:rsidRPr="002713B1" w:rsidRDefault="002713B1" w:rsidP="000024C5">
            <w:pPr>
              <w:rPr>
                <w:sz w:val="22"/>
              </w:rPr>
            </w:pPr>
            <w:r w:rsidRPr="002713B1">
              <w:rPr>
                <w:sz w:val="22"/>
              </w:rPr>
              <w:t xml:space="preserve">Per SCUSD policy, the lowest grade possible on any assignment or in any course is 50%. </w:t>
            </w:r>
          </w:p>
        </w:tc>
      </w:tr>
      <w:tr w:rsidR="002713B1" w:rsidRPr="002713B1" w:rsidTr="000024C5">
        <w:trPr>
          <w:trHeight w:val="265"/>
        </w:trPr>
        <w:tc>
          <w:tcPr>
            <w:tcW w:w="882" w:type="dxa"/>
          </w:tcPr>
          <w:p w:rsidR="002713B1" w:rsidRPr="002713B1" w:rsidRDefault="002713B1" w:rsidP="000024C5">
            <w:pPr>
              <w:jc w:val="center"/>
              <w:rPr>
                <w:sz w:val="22"/>
              </w:rPr>
            </w:pPr>
            <w:r w:rsidRPr="002713B1">
              <w:rPr>
                <w:sz w:val="22"/>
              </w:rPr>
              <w:t>A</w:t>
            </w:r>
          </w:p>
        </w:tc>
        <w:tc>
          <w:tcPr>
            <w:tcW w:w="1463" w:type="dxa"/>
          </w:tcPr>
          <w:p w:rsidR="002713B1" w:rsidRPr="002713B1" w:rsidRDefault="002713B1" w:rsidP="000024C5">
            <w:pPr>
              <w:jc w:val="center"/>
              <w:rPr>
                <w:sz w:val="22"/>
              </w:rPr>
            </w:pPr>
            <w:r w:rsidRPr="002713B1">
              <w:rPr>
                <w:sz w:val="22"/>
              </w:rPr>
              <w:t>90 – 100%</w:t>
            </w:r>
          </w:p>
        </w:tc>
        <w:tc>
          <w:tcPr>
            <w:tcW w:w="6920" w:type="dxa"/>
            <w:vMerge/>
          </w:tcPr>
          <w:p w:rsidR="002713B1" w:rsidRPr="002713B1" w:rsidRDefault="002713B1" w:rsidP="000024C5">
            <w:pPr>
              <w:rPr>
                <w:sz w:val="22"/>
              </w:rPr>
            </w:pPr>
          </w:p>
        </w:tc>
      </w:tr>
      <w:tr w:rsidR="002713B1" w:rsidRPr="002713B1" w:rsidTr="000024C5">
        <w:trPr>
          <w:trHeight w:val="278"/>
        </w:trPr>
        <w:tc>
          <w:tcPr>
            <w:tcW w:w="882" w:type="dxa"/>
          </w:tcPr>
          <w:p w:rsidR="002713B1" w:rsidRPr="002713B1" w:rsidRDefault="002713B1" w:rsidP="000024C5">
            <w:pPr>
              <w:jc w:val="center"/>
              <w:rPr>
                <w:sz w:val="22"/>
              </w:rPr>
            </w:pPr>
            <w:r w:rsidRPr="002713B1">
              <w:rPr>
                <w:sz w:val="22"/>
              </w:rPr>
              <w:t>B</w:t>
            </w:r>
          </w:p>
        </w:tc>
        <w:tc>
          <w:tcPr>
            <w:tcW w:w="1463" w:type="dxa"/>
          </w:tcPr>
          <w:p w:rsidR="002713B1" w:rsidRPr="002713B1" w:rsidRDefault="002713B1" w:rsidP="000024C5">
            <w:pPr>
              <w:jc w:val="center"/>
              <w:rPr>
                <w:sz w:val="22"/>
              </w:rPr>
            </w:pPr>
            <w:r w:rsidRPr="002713B1">
              <w:rPr>
                <w:sz w:val="22"/>
              </w:rPr>
              <w:t>80 – 89%</w:t>
            </w:r>
          </w:p>
        </w:tc>
        <w:tc>
          <w:tcPr>
            <w:tcW w:w="6920" w:type="dxa"/>
            <w:vMerge/>
          </w:tcPr>
          <w:p w:rsidR="002713B1" w:rsidRPr="002713B1" w:rsidRDefault="002713B1" w:rsidP="000024C5">
            <w:pPr>
              <w:rPr>
                <w:sz w:val="22"/>
              </w:rPr>
            </w:pPr>
          </w:p>
        </w:tc>
      </w:tr>
      <w:tr w:rsidR="002713B1" w:rsidRPr="002713B1" w:rsidTr="000024C5">
        <w:trPr>
          <w:trHeight w:val="278"/>
        </w:trPr>
        <w:tc>
          <w:tcPr>
            <w:tcW w:w="882" w:type="dxa"/>
          </w:tcPr>
          <w:p w:rsidR="002713B1" w:rsidRPr="002713B1" w:rsidRDefault="002713B1" w:rsidP="000024C5">
            <w:pPr>
              <w:jc w:val="center"/>
              <w:rPr>
                <w:sz w:val="22"/>
              </w:rPr>
            </w:pPr>
            <w:r w:rsidRPr="002713B1">
              <w:rPr>
                <w:sz w:val="22"/>
              </w:rPr>
              <w:t>C</w:t>
            </w:r>
          </w:p>
        </w:tc>
        <w:tc>
          <w:tcPr>
            <w:tcW w:w="1463" w:type="dxa"/>
          </w:tcPr>
          <w:p w:rsidR="002713B1" w:rsidRPr="002713B1" w:rsidRDefault="002713B1" w:rsidP="000024C5">
            <w:pPr>
              <w:jc w:val="center"/>
              <w:rPr>
                <w:sz w:val="22"/>
              </w:rPr>
            </w:pPr>
            <w:r w:rsidRPr="002713B1">
              <w:rPr>
                <w:sz w:val="22"/>
              </w:rPr>
              <w:t>70 – 79%</w:t>
            </w:r>
          </w:p>
        </w:tc>
        <w:tc>
          <w:tcPr>
            <w:tcW w:w="6920" w:type="dxa"/>
            <w:vMerge/>
          </w:tcPr>
          <w:p w:rsidR="002713B1" w:rsidRPr="002713B1" w:rsidRDefault="002713B1" w:rsidP="000024C5">
            <w:pPr>
              <w:rPr>
                <w:sz w:val="22"/>
              </w:rPr>
            </w:pPr>
          </w:p>
        </w:tc>
      </w:tr>
      <w:tr w:rsidR="002713B1" w:rsidRPr="002713B1" w:rsidTr="000024C5">
        <w:trPr>
          <w:trHeight w:val="265"/>
        </w:trPr>
        <w:tc>
          <w:tcPr>
            <w:tcW w:w="882" w:type="dxa"/>
          </w:tcPr>
          <w:p w:rsidR="002713B1" w:rsidRPr="002713B1" w:rsidRDefault="002713B1" w:rsidP="000024C5">
            <w:pPr>
              <w:jc w:val="center"/>
              <w:rPr>
                <w:sz w:val="22"/>
              </w:rPr>
            </w:pPr>
            <w:r w:rsidRPr="002713B1">
              <w:rPr>
                <w:sz w:val="22"/>
              </w:rPr>
              <w:t>D</w:t>
            </w:r>
          </w:p>
        </w:tc>
        <w:tc>
          <w:tcPr>
            <w:tcW w:w="1463" w:type="dxa"/>
          </w:tcPr>
          <w:p w:rsidR="002713B1" w:rsidRPr="002713B1" w:rsidRDefault="002713B1" w:rsidP="000024C5">
            <w:pPr>
              <w:jc w:val="center"/>
              <w:rPr>
                <w:sz w:val="22"/>
              </w:rPr>
            </w:pPr>
            <w:r w:rsidRPr="002713B1">
              <w:rPr>
                <w:sz w:val="22"/>
              </w:rPr>
              <w:t>60 – 69%</w:t>
            </w:r>
          </w:p>
        </w:tc>
        <w:tc>
          <w:tcPr>
            <w:tcW w:w="6920" w:type="dxa"/>
            <w:vMerge/>
          </w:tcPr>
          <w:p w:rsidR="002713B1" w:rsidRPr="002713B1" w:rsidRDefault="002713B1" w:rsidP="000024C5">
            <w:pPr>
              <w:rPr>
                <w:sz w:val="22"/>
              </w:rPr>
            </w:pPr>
          </w:p>
        </w:tc>
      </w:tr>
      <w:tr w:rsidR="002713B1" w:rsidRPr="002713B1" w:rsidTr="000024C5">
        <w:trPr>
          <w:trHeight w:val="278"/>
        </w:trPr>
        <w:tc>
          <w:tcPr>
            <w:tcW w:w="882" w:type="dxa"/>
          </w:tcPr>
          <w:p w:rsidR="002713B1" w:rsidRPr="002713B1" w:rsidRDefault="002713B1" w:rsidP="000024C5">
            <w:pPr>
              <w:jc w:val="center"/>
              <w:rPr>
                <w:sz w:val="22"/>
              </w:rPr>
            </w:pPr>
            <w:r w:rsidRPr="002713B1">
              <w:rPr>
                <w:sz w:val="22"/>
              </w:rPr>
              <w:t>F</w:t>
            </w:r>
          </w:p>
        </w:tc>
        <w:tc>
          <w:tcPr>
            <w:tcW w:w="1463" w:type="dxa"/>
          </w:tcPr>
          <w:p w:rsidR="002713B1" w:rsidRPr="002713B1" w:rsidRDefault="002713B1" w:rsidP="000024C5">
            <w:pPr>
              <w:jc w:val="center"/>
              <w:rPr>
                <w:sz w:val="22"/>
              </w:rPr>
            </w:pPr>
            <w:r w:rsidRPr="002713B1">
              <w:rPr>
                <w:sz w:val="22"/>
              </w:rPr>
              <w:t>50 – 59%</w:t>
            </w:r>
          </w:p>
        </w:tc>
        <w:tc>
          <w:tcPr>
            <w:tcW w:w="6920" w:type="dxa"/>
            <w:vMerge/>
          </w:tcPr>
          <w:p w:rsidR="002713B1" w:rsidRPr="002713B1" w:rsidRDefault="002713B1" w:rsidP="000024C5">
            <w:pPr>
              <w:rPr>
                <w:sz w:val="22"/>
              </w:rPr>
            </w:pPr>
          </w:p>
        </w:tc>
      </w:tr>
    </w:tbl>
    <w:p w:rsidR="002713B1" w:rsidRPr="002713B1" w:rsidRDefault="002713B1" w:rsidP="002713B1">
      <w:pPr>
        <w:rPr>
          <w:sz w:val="22"/>
        </w:rPr>
      </w:pPr>
    </w:p>
    <w:p w:rsidR="002713B1" w:rsidRPr="002713B1" w:rsidRDefault="002713B1" w:rsidP="002713B1">
      <w:pPr>
        <w:rPr>
          <w:sz w:val="22"/>
        </w:rPr>
      </w:pPr>
      <w:r w:rsidRPr="002713B1">
        <w:rPr>
          <w:b/>
          <w:sz w:val="22"/>
        </w:rPr>
        <w:t>Grade Calculation</w:t>
      </w:r>
      <w:r w:rsidRPr="002713B1">
        <w:rPr>
          <w:sz w:val="22"/>
        </w:rPr>
        <w:t>: A student’s grade is made up of three areas:</w:t>
      </w:r>
    </w:p>
    <w:tbl>
      <w:tblPr>
        <w:tblStyle w:val="TableGrid"/>
        <w:tblW w:w="0" w:type="auto"/>
        <w:tblLook w:val="04A0" w:firstRow="1" w:lastRow="0" w:firstColumn="1" w:lastColumn="0" w:noHBand="0" w:noVBand="1"/>
      </w:tblPr>
      <w:tblGrid>
        <w:gridCol w:w="2376"/>
        <w:gridCol w:w="1437"/>
        <w:gridCol w:w="5452"/>
      </w:tblGrid>
      <w:tr w:rsidR="002713B1" w:rsidRPr="002713B1" w:rsidTr="000024C5">
        <w:trPr>
          <w:trHeight w:val="278"/>
        </w:trPr>
        <w:tc>
          <w:tcPr>
            <w:tcW w:w="2376" w:type="dxa"/>
          </w:tcPr>
          <w:p w:rsidR="002713B1" w:rsidRPr="002713B1" w:rsidRDefault="002713B1" w:rsidP="000024C5">
            <w:pPr>
              <w:jc w:val="center"/>
              <w:rPr>
                <w:b/>
                <w:sz w:val="22"/>
              </w:rPr>
            </w:pPr>
            <w:r w:rsidRPr="002713B1">
              <w:rPr>
                <w:b/>
                <w:sz w:val="22"/>
              </w:rPr>
              <w:t>Category</w:t>
            </w:r>
          </w:p>
        </w:tc>
        <w:tc>
          <w:tcPr>
            <w:tcW w:w="1437" w:type="dxa"/>
          </w:tcPr>
          <w:p w:rsidR="002713B1" w:rsidRPr="002713B1" w:rsidRDefault="002713B1" w:rsidP="000024C5">
            <w:pPr>
              <w:jc w:val="center"/>
              <w:rPr>
                <w:b/>
                <w:sz w:val="22"/>
              </w:rPr>
            </w:pPr>
            <w:r w:rsidRPr="002713B1">
              <w:rPr>
                <w:b/>
                <w:sz w:val="22"/>
              </w:rPr>
              <w:t>Percentage of Total Grade</w:t>
            </w:r>
          </w:p>
        </w:tc>
        <w:tc>
          <w:tcPr>
            <w:tcW w:w="5452" w:type="dxa"/>
            <w:vMerge w:val="restart"/>
          </w:tcPr>
          <w:p w:rsidR="002713B1" w:rsidRPr="002713B1" w:rsidRDefault="002713B1" w:rsidP="000024C5">
            <w:pPr>
              <w:rPr>
                <w:sz w:val="20"/>
                <w:szCs w:val="20"/>
              </w:rPr>
            </w:pPr>
            <w:r w:rsidRPr="002713B1">
              <w:rPr>
                <w:sz w:val="20"/>
                <w:szCs w:val="20"/>
              </w:rPr>
              <w:t>Suppose a student has earned the following percentages: Tests/Quizzes: 72%, Classwork/Homework: 85%, Collaborative Practice: 90%.</w:t>
            </w:r>
          </w:p>
          <w:p w:rsidR="002713B1" w:rsidRPr="002713B1" w:rsidRDefault="002713B1" w:rsidP="000024C5">
            <w:pPr>
              <w:rPr>
                <w:sz w:val="20"/>
                <w:szCs w:val="20"/>
              </w:rPr>
            </w:pPr>
            <w:r w:rsidRPr="002713B1">
              <w:rPr>
                <w:sz w:val="20"/>
                <w:szCs w:val="20"/>
              </w:rPr>
              <w:t>What overall grade would this student receive?</w:t>
            </w:r>
          </w:p>
          <w:p w:rsidR="002713B1" w:rsidRPr="002713B1" w:rsidRDefault="002713B1" w:rsidP="000024C5">
            <w:pPr>
              <w:rPr>
                <w:sz w:val="20"/>
                <w:szCs w:val="20"/>
              </w:rPr>
            </w:pPr>
          </w:p>
          <w:p w:rsidR="002713B1" w:rsidRPr="002713B1" w:rsidRDefault="002713B1" w:rsidP="000024C5">
            <w:pPr>
              <w:rPr>
                <w:sz w:val="20"/>
                <w:szCs w:val="20"/>
              </w:rPr>
            </w:pPr>
            <w:r w:rsidRPr="002713B1">
              <w:rPr>
                <w:sz w:val="20"/>
                <w:szCs w:val="20"/>
              </w:rPr>
              <w:t xml:space="preserve">(0.72)(0.40)+(0.85)(0.30)+(0.90)(0.30) = </w:t>
            </w:r>
          </w:p>
          <w:p w:rsidR="002713B1" w:rsidRPr="002713B1" w:rsidRDefault="002713B1" w:rsidP="000024C5">
            <w:pPr>
              <w:rPr>
                <w:sz w:val="18"/>
                <w:szCs w:val="20"/>
              </w:rPr>
            </w:pPr>
            <w:r w:rsidRPr="002713B1">
              <w:rPr>
                <w:sz w:val="20"/>
                <w:szCs w:val="20"/>
              </w:rPr>
              <w:t>0.288 + 0.255 + 0.270 = 0.813 or 81.3% or a B</w:t>
            </w:r>
          </w:p>
        </w:tc>
      </w:tr>
      <w:tr w:rsidR="002713B1" w:rsidRPr="002713B1" w:rsidTr="000024C5">
        <w:trPr>
          <w:trHeight w:val="265"/>
        </w:trPr>
        <w:tc>
          <w:tcPr>
            <w:tcW w:w="2376" w:type="dxa"/>
          </w:tcPr>
          <w:p w:rsidR="002713B1" w:rsidRPr="002713B1" w:rsidRDefault="002713B1" w:rsidP="000024C5">
            <w:pPr>
              <w:jc w:val="center"/>
              <w:rPr>
                <w:sz w:val="22"/>
              </w:rPr>
            </w:pPr>
            <w:r w:rsidRPr="002713B1">
              <w:rPr>
                <w:sz w:val="22"/>
              </w:rPr>
              <w:t>Tests/Quizzes</w:t>
            </w:r>
          </w:p>
        </w:tc>
        <w:tc>
          <w:tcPr>
            <w:tcW w:w="1437" w:type="dxa"/>
          </w:tcPr>
          <w:p w:rsidR="002713B1" w:rsidRPr="002713B1" w:rsidRDefault="002713B1" w:rsidP="000024C5">
            <w:pPr>
              <w:jc w:val="center"/>
              <w:rPr>
                <w:sz w:val="22"/>
              </w:rPr>
            </w:pPr>
            <w:r w:rsidRPr="002713B1">
              <w:rPr>
                <w:sz w:val="22"/>
              </w:rPr>
              <w:t>40%</w:t>
            </w:r>
          </w:p>
        </w:tc>
        <w:tc>
          <w:tcPr>
            <w:tcW w:w="5452" w:type="dxa"/>
            <w:vMerge/>
          </w:tcPr>
          <w:p w:rsidR="002713B1" w:rsidRPr="002713B1" w:rsidRDefault="002713B1" w:rsidP="000024C5">
            <w:pPr>
              <w:rPr>
                <w:sz w:val="22"/>
              </w:rPr>
            </w:pPr>
          </w:p>
        </w:tc>
      </w:tr>
      <w:tr w:rsidR="002713B1" w:rsidRPr="002713B1" w:rsidTr="000024C5">
        <w:trPr>
          <w:trHeight w:val="278"/>
        </w:trPr>
        <w:tc>
          <w:tcPr>
            <w:tcW w:w="2376" w:type="dxa"/>
          </w:tcPr>
          <w:p w:rsidR="002713B1" w:rsidRPr="002713B1" w:rsidRDefault="002713B1" w:rsidP="000024C5">
            <w:pPr>
              <w:jc w:val="center"/>
              <w:rPr>
                <w:sz w:val="22"/>
              </w:rPr>
            </w:pPr>
            <w:r w:rsidRPr="002713B1">
              <w:rPr>
                <w:sz w:val="22"/>
              </w:rPr>
              <w:t>Classwork/Homework</w:t>
            </w:r>
          </w:p>
        </w:tc>
        <w:tc>
          <w:tcPr>
            <w:tcW w:w="1437" w:type="dxa"/>
          </w:tcPr>
          <w:p w:rsidR="002713B1" w:rsidRPr="002713B1" w:rsidRDefault="002713B1" w:rsidP="000024C5">
            <w:pPr>
              <w:jc w:val="center"/>
              <w:rPr>
                <w:sz w:val="22"/>
              </w:rPr>
            </w:pPr>
            <w:r w:rsidRPr="002713B1">
              <w:rPr>
                <w:sz w:val="22"/>
              </w:rPr>
              <w:t>30%</w:t>
            </w:r>
          </w:p>
        </w:tc>
        <w:tc>
          <w:tcPr>
            <w:tcW w:w="5452" w:type="dxa"/>
            <w:vMerge/>
          </w:tcPr>
          <w:p w:rsidR="002713B1" w:rsidRPr="002713B1" w:rsidRDefault="002713B1" w:rsidP="000024C5">
            <w:pPr>
              <w:rPr>
                <w:sz w:val="22"/>
              </w:rPr>
            </w:pPr>
          </w:p>
        </w:tc>
      </w:tr>
      <w:tr w:rsidR="002713B1" w:rsidRPr="002713B1" w:rsidTr="000024C5">
        <w:trPr>
          <w:trHeight w:val="278"/>
        </w:trPr>
        <w:tc>
          <w:tcPr>
            <w:tcW w:w="2376" w:type="dxa"/>
          </w:tcPr>
          <w:p w:rsidR="002713B1" w:rsidRPr="002713B1" w:rsidRDefault="002713B1" w:rsidP="000024C5">
            <w:pPr>
              <w:jc w:val="center"/>
              <w:rPr>
                <w:sz w:val="22"/>
              </w:rPr>
            </w:pPr>
            <w:r w:rsidRPr="002713B1">
              <w:rPr>
                <w:sz w:val="22"/>
              </w:rPr>
              <w:t>Collaborative Practice</w:t>
            </w:r>
          </w:p>
        </w:tc>
        <w:tc>
          <w:tcPr>
            <w:tcW w:w="1437" w:type="dxa"/>
          </w:tcPr>
          <w:p w:rsidR="002713B1" w:rsidRPr="002713B1" w:rsidRDefault="002713B1" w:rsidP="000024C5">
            <w:pPr>
              <w:jc w:val="center"/>
              <w:rPr>
                <w:sz w:val="22"/>
              </w:rPr>
            </w:pPr>
            <w:r w:rsidRPr="002713B1">
              <w:rPr>
                <w:sz w:val="22"/>
              </w:rPr>
              <w:t>30%</w:t>
            </w:r>
          </w:p>
        </w:tc>
        <w:tc>
          <w:tcPr>
            <w:tcW w:w="5452" w:type="dxa"/>
            <w:vMerge/>
          </w:tcPr>
          <w:p w:rsidR="002713B1" w:rsidRPr="002713B1" w:rsidRDefault="002713B1" w:rsidP="000024C5">
            <w:pPr>
              <w:rPr>
                <w:sz w:val="22"/>
              </w:rPr>
            </w:pPr>
          </w:p>
        </w:tc>
      </w:tr>
    </w:tbl>
    <w:p w:rsidR="002713B1" w:rsidRPr="002713B1" w:rsidRDefault="002713B1" w:rsidP="002713B1">
      <w:pPr>
        <w:rPr>
          <w:sz w:val="22"/>
        </w:rPr>
      </w:pPr>
      <w:r w:rsidRPr="002713B1">
        <w:rPr>
          <w:sz w:val="22"/>
        </w:rPr>
        <w:t>Grades are updated weekly in Infinite Campus. Students and guardians are highly encouraged to track grades regularly through the Infinite Campus portal. Ms. Collins is also more than happy to provide a grade printout at any time when requested.</w:t>
      </w:r>
    </w:p>
    <w:p w:rsidR="00DE34B2" w:rsidRPr="002713B1" w:rsidRDefault="00DE34B2" w:rsidP="00CB4530">
      <w:pPr>
        <w:rPr>
          <w:sz w:val="22"/>
        </w:rPr>
      </w:pPr>
      <w:bookmarkStart w:id="0" w:name="_GoBack"/>
      <w:bookmarkEnd w:id="0"/>
    </w:p>
    <w:p w:rsidR="003F31C6" w:rsidRPr="002713B1" w:rsidRDefault="00CB4530" w:rsidP="00CB4530">
      <w:pPr>
        <w:rPr>
          <w:sz w:val="22"/>
        </w:rPr>
      </w:pPr>
      <w:r w:rsidRPr="002713B1">
        <w:rPr>
          <w:b/>
          <w:sz w:val="22"/>
        </w:rPr>
        <w:t>Make-up Policy</w:t>
      </w:r>
      <w:r w:rsidRPr="002713B1">
        <w:rPr>
          <w:sz w:val="22"/>
        </w:rPr>
        <w:t xml:space="preserve">: It is the student’s responsibility to find out what he/she missed and to turn it in to the teacher within three days of the date of absence. </w:t>
      </w:r>
    </w:p>
    <w:p w:rsidR="003F31C6" w:rsidRPr="002713B1" w:rsidRDefault="003F31C6" w:rsidP="00CB4530">
      <w:pPr>
        <w:rPr>
          <w:sz w:val="22"/>
        </w:rPr>
      </w:pPr>
    </w:p>
    <w:p w:rsidR="003F31C6" w:rsidRPr="002713B1" w:rsidRDefault="003F31C6" w:rsidP="00CB4530">
      <w:pPr>
        <w:rPr>
          <w:sz w:val="22"/>
        </w:rPr>
      </w:pPr>
      <w:r w:rsidRPr="002713B1">
        <w:rPr>
          <w:b/>
          <w:sz w:val="22"/>
        </w:rPr>
        <w:t>Late Work:</w:t>
      </w:r>
      <w:r w:rsidRPr="002713B1">
        <w:rPr>
          <w:sz w:val="22"/>
        </w:rPr>
        <w:t xml:space="preserve"> Late work is accepted only under emergency circumstances.</w:t>
      </w:r>
    </w:p>
    <w:p w:rsidR="003F31C6" w:rsidRPr="002713B1" w:rsidRDefault="003F31C6" w:rsidP="00CB4530">
      <w:pPr>
        <w:rPr>
          <w:sz w:val="22"/>
        </w:rPr>
      </w:pPr>
    </w:p>
    <w:p w:rsidR="003F31C6" w:rsidRPr="002713B1" w:rsidRDefault="003F31C6" w:rsidP="003F31C6">
      <w:pPr>
        <w:rPr>
          <w:sz w:val="22"/>
        </w:rPr>
      </w:pPr>
      <w:r w:rsidRPr="002713B1">
        <w:rPr>
          <w:b/>
          <w:sz w:val="22"/>
        </w:rPr>
        <w:t>Cell Phone Policy:</w:t>
      </w:r>
      <w:r w:rsidRPr="002713B1">
        <w:rPr>
          <w:sz w:val="22"/>
        </w:rPr>
        <w:t xml:space="preserve"> Cell phones are a distraction from our learning. Therefore, there are </w:t>
      </w:r>
    </w:p>
    <w:p w:rsidR="003F31C6" w:rsidRPr="002713B1" w:rsidRDefault="003F31C6" w:rsidP="003F31C6">
      <w:pPr>
        <w:rPr>
          <w:sz w:val="22"/>
        </w:rPr>
      </w:pPr>
      <w:r w:rsidRPr="002713B1">
        <w:rPr>
          <w:sz w:val="22"/>
          <w:u w:val="single"/>
        </w:rPr>
        <w:t>absolutely</w:t>
      </w:r>
      <w:r w:rsidRPr="002713B1">
        <w:rPr>
          <w:sz w:val="22"/>
        </w:rPr>
        <w:t xml:space="preserve"> no phones or earbuds/earphones allowed during class time. Phones are to be OFF and AWAY.  That means I can’t hear them or see them.  On the desk/in your lap is not acceptable! If a cell phone is confiscated, it will be delivered to the front office for the student to retrieve after school hours.</w:t>
      </w:r>
    </w:p>
    <w:p w:rsidR="003F31C6" w:rsidRPr="002713B1" w:rsidRDefault="003F31C6" w:rsidP="003F31C6">
      <w:pPr>
        <w:rPr>
          <w:sz w:val="22"/>
        </w:rPr>
      </w:pPr>
    </w:p>
    <w:p w:rsidR="002713B1" w:rsidRPr="002713B1" w:rsidRDefault="002713B1" w:rsidP="002713B1">
      <w:pPr>
        <w:rPr>
          <w:sz w:val="22"/>
        </w:rPr>
      </w:pPr>
      <w:r w:rsidRPr="002713B1">
        <w:rPr>
          <w:b/>
          <w:sz w:val="22"/>
        </w:rPr>
        <w:t>Class Rules</w:t>
      </w:r>
      <w:r w:rsidRPr="002713B1">
        <w:rPr>
          <w:sz w:val="22"/>
        </w:rPr>
        <w:t>: **Rules may be added or changed at any time.**</w:t>
      </w:r>
    </w:p>
    <w:p w:rsidR="002713B1" w:rsidRPr="002713B1" w:rsidRDefault="002713B1" w:rsidP="002713B1">
      <w:pPr>
        <w:pStyle w:val="ListParagraph"/>
        <w:numPr>
          <w:ilvl w:val="0"/>
          <w:numId w:val="5"/>
        </w:numPr>
        <w:rPr>
          <w:sz w:val="22"/>
        </w:rPr>
      </w:pPr>
      <w:r w:rsidRPr="002713B1">
        <w:rPr>
          <w:sz w:val="22"/>
        </w:rPr>
        <w:t>No eating or drinking in class. Water in a closed container is okay. Food/drink on desk is not acceptable! Put it away or throw it away.</w:t>
      </w:r>
    </w:p>
    <w:p w:rsidR="002713B1" w:rsidRPr="002713B1" w:rsidRDefault="002713B1" w:rsidP="002713B1">
      <w:pPr>
        <w:pStyle w:val="ListParagraph"/>
        <w:numPr>
          <w:ilvl w:val="0"/>
          <w:numId w:val="5"/>
        </w:numPr>
        <w:rPr>
          <w:sz w:val="22"/>
        </w:rPr>
      </w:pPr>
      <w:r w:rsidRPr="002713B1">
        <w:rPr>
          <w:sz w:val="22"/>
        </w:rPr>
        <w:t>Come in and go directly to your seat and sit down. Sit facing forward, with your feet  and knees under the desk.</w:t>
      </w:r>
    </w:p>
    <w:p w:rsidR="002713B1" w:rsidRPr="002713B1" w:rsidRDefault="002713B1" w:rsidP="002713B1">
      <w:pPr>
        <w:pStyle w:val="ListParagraph"/>
        <w:numPr>
          <w:ilvl w:val="0"/>
          <w:numId w:val="5"/>
        </w:numPr>
        <w:rPr>
          <w:sz w:val="22"/>
        </w:rPr>
      </w:pPr>
      <w:r w:rsidRPr="002713B1">
        <w:rPr>
          <w:sz w:val="22"/>
        </w:rPr>
        <w:t>Ask permission before leaving your seat.</w:t>
      </w:r>
    </w:p>
    <w:p w:rsidR="002713B1" w:rsidRPr="002713B1" w:rsidRDefault="002713B1" w:rsidP="002713B1">
      <w:pPr>
        <w:pStyle w:val="ListParagraph"/>
        <w:numPr>
          <w:ilvl w:val="0"/>
          <w:numId w:val="5"/>
        </w:numPr>
        <w:rPr>
          <w:sz w:val="22"/>
        </w:rPr>
      </w:pPr>
      <w:r w:rsidRPr="002713B1">
        <w:rPr>
          <w:sz w:val="22"/>
        </w:rPr>
        <w:t>Raise your hand to ask a question or make a comment. No talking to your seat mate unless it is group or partner work time.</w:t>
      </w:r>
    </w:p>
    <w:p w:rsidR="002713B1" w:rsidRPr="002713B1" w:rsidRDefault="002713B1" w:rsidP="002713B1">
      <w:pPr>
        <w:pStyle w:val="ListParagraph"/>
        <w:numPr>
          <w:ilvl w:val="0"/>
          <w:numId w:val="5"/>
        </w:numPr>
        <w:rPr>
          <w:sz w:val="22"/>
        </w:rPr>
      </w:pPr>
      <w:r w:rsidRPr="002713B1">
        <w:rPr>
          <w:sz w:val="22"/>
        </w:rPr>
        <w:t>Bring materials to class every day. This includes notebook, paper, and pencil or pen.</w:t>
      </w:r>
    </w:p>
    <w:p w:rsidR="002713B1" w:rsidRPr="002713B1" w:rsidRDefault="002713B1" w:rsidP="002713B1">
      <w:pPr>
        <w:pStyle w:val="ListParagraph"/>
        <w:numPr>
          <w:ilvl w:val="0"/>
          <w:numId w:val="5"/>
        </w:numPr>
        <w:rPr>
          <w:sz w:val="22"/>
        </w:rPr>
      </w:pPr>
      <w:r w:rsidRPr="002713B1">
        <w:rPr>
          <w:sz w:val="22"/>
        </w:rPr>
        <w:t>Request missing work on the first day back after an absence. It is not the responsibility of anyone else to track your absences or get you caught up.</w:t>
      </w:r>
    </w:p>
    <w:p w:rsidR="002713B1" w:rsidRPr="002713B1" w:rsidRDefault="002713B1" w:rsidP="002713B1">
      <w:pPr>
        <w:pStyle w:val="ListParagraph"/>
        <w:numPr>
          <w:ilvl w:val="0"/>
          <w:numId w:val="5"/>
        </w:numPr>
        <w:rPr>
          <w:sz w:val="22"/>
        </w:rPr>
      </w:pPr>
      <w:r w:rsidRPr="002713B1">
        <w:rPr>
          <w:sz w:val="22"/>
        </w:rPr>
        <w:t>No throwing any object, ever.</w:t>
      </w:r>
    </w:p>
    <w:p w:rsidR="002713B1" w:rsidRPr="002713B1" w:rsidRDefault="002713B1" w:rsidP="002713B1">
      <w:pPr>
        <w:pStyle w:val="ListParagraph"/>
        <w:numPr>
          <w:ilvl w:val="0"/>
          <w:numId w:val="5"/>
        </w:numPr>
        <w:rPr>
          <w:sz w:val="22"/>
        </w:rPr>
      </w:pPr>
      <w:r w:rsidRPr="002713B1">
        <w:rPr>
          <w:sz w:val="22"/>
        </w:rPr>
        <w:t>You must engage with the work and be on-task. This includes taking notes and turning in assignments. Assignments turned in must be complete and show all work.</w:t>
      </w:r>
    </w:p>
    <w:p w:rsidR="002713B1" w:rsidRPr="002713B1" w:rsidRDefault="002713B1" w:rsidP="002713B1">
      <w:pPr>
        <w:pStyle w:val="ListParagraph"/>
        <w:numPr>
          <w:ilvl w:val="0"/>
          <w:numId w:val="5"/>
        </w:numPr>
        <w:rPr>
          <w:sz w:val="22"/>
        </w:rPr>
      </w:pPr>
      <w:r w:rsidRPr="002713B1">
        <w:rPr>
          <w:sz w:val="22"/>
        </w:rPr>
        <w:t>All work turned in must be your own. No copying or plagiarism will be tolerated. Giving answers or help on quizzes and/or tests is also cheating.</w:t>
      </w:r>
    </w:p>
    <w:p w:rsidR="002713B1" w:rsidRPr="002713B1" w:rsidRDefault="002713B1" w:rsidP="002713B1">
      <w:pPr>
        <w:pStyle w:val="ListParagraph"/>
        <w:numPr>
          <w:ilvl w:val="0"/>
          <w:numId w:val="5"/>
        </w:numPr>
        <w:rPr>
          <w:sz w:val="22"/>
        </w:rPr>
      </w:pPr>
      <w:r w:rsidRPr="002713B1">
        <w:rPr>
          <w:sz w:val="22"/>
        </w:rPr>
        <w:t>The teacher dismisses you, not the bell. No lining up at the door.</w:t>
      </w:r>
    </w:p>
    <w:p w:rsidR="002713B1" w:rsidRPr="002713B1" w:rsidRDefault="002713B1" w:rsidP="002713B1">
      <w:pPr>
        <w:pStyle w:val="ListParagraph"/>
        <w:numPr>
          <w:ilvl w:val="0"/>
          <w:numId w:val="5"/>
        </w:numPr>
        <w:rPr>
          <w:sz w:val="22"/>
        </w:rPr>
      </w:pPr>
      <w:r w:rsidRPr="002713B1">
        <w:rPr>
          <w:sz w:val="22"/>
        </w:rPr>
        <w:t>We treat each other with respect. Discriminatory language will not be tolerated.</w:t>
      </w:r>
    </w:p>
    <w:p w:rsidR="003F31C6" w:rsidRPr="002713B1" w:rsidRDefault="003F31C6" w:rsidP="003F31C6">
      <w:pPr>
        <w:rPr>
          <w:sz w:val="22"/>
        </w:rPr>
      </w:pPr>
    </w:p>
    <w:p w:rsidR="005966FB" w:rsidRPr="002713B1" w:rsidRDefault="005966FB" w:rsidP="00CB4530">
      <w:pPr>
        <w:rPr>
          <w:sz w:val="22"/>
        </w:rPr>
      </w:pPr>
      <w:r w:rsidRPr="002713B1">
        <w:rPr>
          <w:sz w:val="22"/>
        </w:rPr>
        <w:t xml:space="preserve">A classroom is community of students coming together with the common goal of learning. Here we are free to try, to strive, to fail, and to learn from our mistakes. We work to help each other </w:t>
      </w:r>
      <w:r w:rsidR="00E30996" w:rsidRPr="002713B1">
        <w:rPr>
          <w:sz w:val="22"/>
        </w:rPr>
        <w:t xml:space="preserve">to </w:t>
      </w:r>
      <w:r w:rsidRPr="002713B1">
        <w:rPr>
          <w:sz w:val="22"/>
        </w:rPr>
        <w:t>achieve together what we can’t on our own.</w:t>
      </w:r>
    </w:p>
    <w:p w:rsidR="005966FB" w:rsidRPr="002713B1" w:rsidRDefault="005966FB" w:rsidP="00CB4530">
      <w:pPr>
        <w:rPr>
          <w:sz w:val="22"/>
        </w:rPr>
      </w:pPr>
    </w:p>
    <w:p w:rsidR="00CB4530" w:rsidRPr="002713B1" w:rsidRDefault="00CB4530" w:rsidP="00CB4530">
      <w:pPr>
        <w:rPr>
          <w:sz w:val="22"/>
        </w:rPr>
      </w:pPr>
      <w:r w:rsidRPr="002713B1">
        <w:rPr>
          <w:sz w:val="22"/>
        </w:rPr>
        <w:t>I have read and understand the information in the course syllabus provided by the teacher.</w:t>
      </w:r>
    </w:p>
    <w:tbl>
      <w:tblPr>
        <w:tblStyle w:val="TableGrid"/>
        <w:tblW w:w="0" w:type="auto"/>
        <w:tblLook w:val="04A0" w:firstRow="1" w:lastRow="0" w:firstColumn="1" w:lastColumn="0" w:noHBand="0" w:noVBand="1"/>
      </w:tblPr>
      <w:tblGrid>
        <w:gridCol w:w="6835"/>
        <w:gridCol w:w="2515"/>
      </w:tblGrid>
      <w:tr w:rsidR="005966FB" w:rsidRPr="002713B1" w:rsidTr="005966FB">
        <w:tc>
          <w:tcPr>
            <w:tcW w:w="6835" w:type="dxa"/>
          </w:tcPr>
          <w:p w:rsidR="005966FB" w:rsidRPr="002713B1" w:rsidRDefault="005966FB" w:rsidP="005966FB">
            <w:pPr>
              <w:rPr>
                <w:sz w:val="22"/>
              </w:rPr>
            </w:pPr>
          </w:p>
          <w:p w:rsidR="005966FB" w:rsidRPr="002713B1" w:rsidRDefault="005966FB" w:rsidP="005966FB">
            <w:pPr>
              <w:rPr>
                <w:sz w:val="22"/>
              </w:rPr>
            </w:pPr>
          </w:p>
        </w:tc>
        <w:tc>
          <w:tcPr>
            <w:tcW w:w="2515" w:type="dxa"/>
          </w:tcPr>
          <w:p w:rsidR="005966FB" w:rsidRPr="002713B1" w:rsidRDefault="005966FB" w:rsidP="005966FB">
            <w:pPr>
              <w:rPr>
                <w:sz w:val="22"/>
              </w:rPr>
            </w:pPr>
          </w:p>
        </w:tc>
      </w:tr>
      <w:tr w:rsidR="005966FB" w:rsidRPr="002713B1" w:rsidTr="005966FB">
        <w:tc>
          <w:tcPr>
            <w:tcW w:w="6835" w:type="dxa"/>
          </w:tcPr>
          <w:p w:rsidR="005966FB" w:rsidRPr="002713B1" w:rsidRDefault="005966FB" w:rsidP="005966FB">
            <w:pPr>
              <w:rPr>
                <w:sz w:val="22"/>
              </w:rPr>
            </w:pPr>
            <w:r w:rsidRPr="002713B1">
              <w:rPr>
                <w:sz w:val="22"/>
              </w:rPr>
              <w:t>Student Signature</w:t>
            </w:r>
          </w:p>
        </w:tc>
        <w:tc>
          <w:tcPr>
            <w:tcW w:w="2515" w:type="dxa"/>
          </w:tcPr>
          <w:p w:rsidR="005966FB" w:rsidRPr="002713B1" w:rsidRDefault="005966FB" w:rsidP="005966FB">
            <w:pPr>
              <w:rPr>
                <w:sz w:val="22"/>
              </w:rPr>
            </w:pPr>
            <w:r w:rsidRPr="002713B1">
              <w:rPr>
                <w:sz w:val="22"/>
              </w:rPr>
              <w:t>Date</w:t>
            </w:r>
          </w:p>
        </w:tc>
      </w:tr>
    </w:tbl>
    <w:p w:rsidR="005966FB" w:rsidRPr="002713B1" w:rsidRDefault="005966FB" w:rsidP="005966FB">
      <w:pPr>
        <w:rPr>
          <w:sz w:val="22"/>
        </w:rPr>
      </w:pPr>
    </w:p>
    <w:tbl>
      <w:tblPr>
        <w:tblStyle w:val="TableGrid"/>
        <w:tblW w:w="0" w:type="auto"/>
        <w:tblLook w:val="04A0" w:firstRow="1" w:lastRow="0" w:firstColumn="1" w:lastColumn="0" w:noHBand="0" w:noVBand="1"/>
      </w:tblPr>
      <w:tblGrid>
        <w:gridCol w:w="6835"/>
        <w:gridCol w:w="2515"/>
      </w:tblGrid>
      <w:tr w:rsidR="005966FB" w:rsidRPr="002713B1" w:rsidTr="00CD0660">
        <w:tc>
          <w:tcPr>
            <w:tcW w:w="6835" w:type="dxa"/>
          </w:tcPr>
          <w:p w:rsidR="005966FB" w:rsidRPr="002713B1" w:rsidRDefault="005966FB" w:rsidP="00CD0660">
            <w:pPr>
              <w:rPr>
                <w:sz w:val="22"/>
              </w:rPr>
            </w:pPr>
          </w:p>
          <w:p w:rsidR="005966FB" w:rsidRPr="002713B1" w:rsidRDefault="005966FB" w:rsidP="00CD0660">
            <w:pPr>
              <w:rPr>
                <w:sz w:val="22"/>
              </w:rPr>
            </w:pPr>
          </w:p>
          <w:p w:rsidR="005966FB" w:rsidRPr="002713B1" w:rsidRDefault="005966FB" w:rsidP="00CD0660">
            <w:pPr>
              <w:rPr>
                <w:sz w:val="22"/>
              </w:rPr>
            </w:pPr>
          </w:p>
        </w:tc>
        <w:tc>
          <w:tcPr>
            <w:tcW w:w="2515" w:type="dxa"/>
          </w:tcPr>
          <w:p w:rsidR="005966FB" w:rsidRPr="002713B1" w:rsidRDefault="005966FB" w:rsidP="00CD0660">
            <w:pPr>
              <w:rPr>
                <w:sz w:val="22"/>
              </w:rPr>
            </w:pPr>
          </w:p>
        </w:tc>
      </w:tr>
      <w:tr w:rsidR="005966FB" w:rsidRPr="002713B1" w:rsidTr="00CD0660">
        <w:tc>
          <w:tcPr>
            <w:tcW w:w="6835" w:type="dxa"/>
          </w:tcPr>
          <w:p w:rsidR="005966FB" w:rsidRPr="002713B1" w:rsidRDefault="005966FB" w:rsidP="00CD0660">
            <w:pPr>
              <w:rPr>
                <w:sz w:val="22"/>
              </w:rPr>
            </w:pPr>
            <w:r w:rsidRPr="002713B1">
              <w:rPr>
                <w:sz w:val="22"/>
              </w:rPr>
              <w:t>Parent Signature</w:t>
            </w:r>
          </w:p>
        </w:tc>
        <w:tc>
          <w:tcPr>
            <w:tcW w:w="2515" w:type="dxa"/>
          </w:tcPr>
          <w:p w:rsidR="005966FB" w:rsidRPr="002713B1" w:rsidRDefault="005966FB" w:rsidP="00CD0660">
            <w:pPr>
              <w:rPr>
                <w:sz w:val="22"/>
              </w:rPr>
            </w:pPr>
            <w:r w:rsidRPr="002713B1">
              <w:rPr>
                <w:sz w:val="22"/>
              </w:rPr>
              <w:t>Date</w:t>
            </w:r>
          </w:p>
        </w:tc>
      </w:tr>
    </w:tbl>
    <w:p w:rsidR="005966FB" w:rsidRPr="002713B1" w:rsidRDefault="005966FB" w:rsidP="00CB4530">
      <w:pPr>
        <w:rPr>
          <w:sz w:val="22"/>
        </w:rPr>
      </w:pPr>
    </w:p>
    <w:tbl>
      <w:tblPr>
        <w:tblStyle w:val="TableGrid"/>
        <w:tblW w:w="0" w:type="auto"/>
        <w:tblLook w:val="04A0" w:firstRow="1" w:lastRow="0" w:firstColumn="1" w:lastColumn="0" w:noHBand="0" w:noVBand="1"/>
      </w:tblPr>
      <w:tblGrid>
        <w:gridCol w:w="2335"/>
        <w:gridCol w:w="4393"/>
        <w:gridCol w:w="655"/>
        <w:gridCol w:w="656"/>
        <w:gridCol w:w="655"/>
        <w:gridCol w:w="656"/>
      </w:tblGrid>
      <w:tr w:rsidR="005966FB" w:rsidRPr="002713B1" w:rsidTr="005966FB">
        <w:tc>
          <w:tcPr>
            <w:tcW w:w="6728" w:type="dxa"/>
            <w:gridSpan w:val="2"/>
          </w:tcPr>
          <w:p w:rsidR="005966FB" w:rsidRPr="002713B1" w:rsidRDefault="005966FB" w:rsidP="00CB4530">
            <w:pPr>
              <w:rPr>
                <w:sz w:val="22"/>
              </w:rPr>
            </w:pPr>
            <w:r w:rsidRPr="002713B1">
              <w:rPr>
                <w:sz w:val="22"/>
              </w:rPr>
              <w:t>I would like to receive a regular email update on class activities and assignments</w:t>
            </w:r>
          </w:p>
        </w:tc>
        <w:tc>
          <w:tcPr>
            <w:tcW w:w="655" w:type="dxa"/>
            <w:vAlign w:val="center"/>
          </w:tcPr>
          <w:p w:rsidR="005966FB" w:rsidRPr="002713B1" w:rsidRDefault="005966FB" w:rsidP="005966FB">
            <w:pPr>
              <w:jc w:val="center"/>
              <w:rPr>
                <w:sz w:val="22"/>
              </w:rPr>
            </w:pPr>
            <w:r w:rsidRPr="002713B1">
              <w:rPr>
                <w:sz w:val="22"/>
              </w:rPr>
              <w:t>Yes</w:t>
            </w:r>
          </w:p>
        </w:tc>
        <w:tc>
          <w:tcPr>
            <w:tcW w:w="656" w:type="dxa"/>
            <w:vAlign w:val="center"/>
          </w:tcPr>
          <w:p w:rsidR="005966FB" w:rsidRPr="002713B1" w:rsidRDefault="005966FB" w:rsidP="005966FB">
            <w:pPr>
              <w:jc w:val="center"/>
              <w:rPr>
                <w:sz w:val="22"/>
              </w:rPr>
            </w:pPr>
          </w:p>
        </w:tc>
        <w:tc>
          <w:tcPr>
            <w:tcW w:w="655" w:type="dxa"/>
            <w:vAlign w:val="center"/>
          </w:tcPr>
          <w:p w:rsidR="005966FB" w:rsidRPr="002713B1" w:rsidRDefault="005966FB" w:rsidP="005966FB">
            <w:pPr>
              <w:jc w:val="center"/>
              <w:rPr>
                <w:sz w:val="22"/>
              </w:rPr>
            </w:pPr>
            <w:r w:rsidRPr="002713B1">
              <w:rPr>
                <w:sz w:val="22"/>
              </w:rPr>
              <w:t>No</w:t>
            </w:r>
          </w:p>
        </w:tc>
        <w:tc>
          <w:tcPr>
            <w:tcW w:w="656" w:type="dxa"/>
            <w:vAlign w:val="center"/>
          </w:tcPr>
          <w:p w:rsidR="005966FB" w:rsidRPr="002713B1" w:rsidRDefault="005966FB" w:rsidP="005966FB">
            <w:pPr>
              <w:jc w:val="center"/>
              <w:rPr>
                <w:sz w:val="22"/>
              </w:rPr>
            </w:pPr>
          </w:p>
        </w:tc>
      </w:tr>
      <w:tr w:rsidR="005966FB" w:rsidRPr="002713B1" w:rsidTr="005966FB">
        <w:trPr>
          <w:trHeight w:val="836"/>
        </w:trPr>
        <w:tc>
          <w:tcPr>
            <w:tcW w:w="2335" w:type="dxa"/>
            <w:vAlign w:val="bottom"/>
          </w:tcPr>
          <w:p w:rsidR="005966FB" w:rsidRPr="002713B1" w:rsidRDefault="005966FB" w:rsidP="005966FB">
            <w:pPr>
              <w:rPr>
                <w:sz w:val="22"/>
              </w:rPr>
            </w:pPr>
            <w:r w:rsidRPr="002713B1">
              <w:rPr>
                <w:sz w:val="22"/>
              </w:rPr>
              <w:t>Parent email address</w:t>
            </w:r>
          </w:p>
        </w:tc>
        <w:tc>
          <w:tcPr>
            <w:tcW w:w="7015" w:type="dxa"/>
            <w:gridSpan w:val="5"/>
          </w:tcPr>
          <w:p w:rsidR="005966FB" w:rsidRPr="002713B1" w:rsidRDefault="005966FB" w:rsidP="005966FB">
            <w:pPr>
              <w:jc w:val="center"/>
              <w:rPr>
                <w:sz w:val="22"/>
              </w:rPr>
            </w:pPr>
          </w:p>
        </w:tc>
      </w:tr>
    </w:tbl>
    <w:p w:rsidR="005966FB" w:rsidRPr="002713B1" w:rsidRDefault="005966FB" w:rsidP="00CB4530">
      <w:pPr>
        <w:rPr>
          <w:sz w:val="22"/>
        </w:rPr>
      </w:pPr>
    </w:p>
    <w:sectPr w:rsidR="005966FB" w:rsidRPr="002713B1" w:rsidSect="005966F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280"/>
    <w:multiLevelType w:val="multilevel"/>
    <w:tmpl w:val="65AE2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3C3F7A"/>
    <w:multiLevelType w:val="hybridMultilevel"/>
    <w:tmpl w:val="EF264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903AC"/>
    <w:multiLevelType w:val="hybridMultilevel"/>
    <w:tmpl w:val="1676EF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FFD408A"/>
    <w:multiLevelType w:val="multilevel"/>
    <w:tmpl w:val="57B6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CB7EAC"/>
    <w:multiLevelType w:val="multilevel"/>
    <w:tmpl w:val="AB4E4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530"/>
    <w:rsid w:val="002713B1"/>
    <w:rsid w:val="003F31C6"/>
    <w:rsid w:val="00433EA7"/>
    <w:rsid w:val="004C18B0"/>
    <w:rsid w:val="005966FB"/>
    <w:rsid w:val="005A36D9"/>
    <w:rsid w:val="005F73F9"/>
    <w:rsid w:val="006D41D9"/>
    <w:rsid w:val="00C63C04"/>
    <w:rsid w:val="00CB4530"/>
    <w:rsid w:val="00DE34B2"/>
    <w:rsid w:val="00DF14C6"/>
    <w:rsid w:val="00E30996"/>
    <w:rsid w:val="00E86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E1663"/>
  <w14:defaultImageDpi w14:val="32767"/>
  <w15:chartTrackingRefBased/>
  <w15:docId w15:val="{A52CB582-0D4C-7D4C-86EA-ECC92730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4B2"/>
    <w:rPr>
      <w:color w:val="0563C1" w:themeColor="hyperlink"/>
      <w:u w:val="single"/>
    </w:rPr>
  </w:style>
  <w:style w:type="character" w:styleId="UnresolvedMention">
    <w:name w:val="Unresolved Mention"/>
    <w:basedOn w:val="DefaultParagraphFont"/>
    <w:uiPriority w:val="99"/>
    <w:rsid w:val="00DE34B2"/>
    <w:rPr>
      <w:color w:val="605E5C"/>
      <w:shd w:val="clear" w:color="auto" w:fill="E1DFDD"/>
    </w:rPr>
  </w:style>
  <w:style w:type="table" w:styleId="TableGrid">
    <w:name w:val="Table Grid"/>
    <w:basedOn w:val="TableNormal"/>
    <w:uiPriority w:val="39"/>
    <w:rsid w:val="005A3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055964">
      <w:bodyDiv w:val="1"/>
      <w:marLeft w:val="0"/>
      <w:marRight w:val="0"/>
      <w:marTop w:val="0"/>
      <w:marBottom w:val="0"/>
      <w:divBdr>
        <w:top w:val="none" w:sz="0" w:space="0" w:color="auto"/>
        <w:left w:val="none" w:sz="0" w:space="0" w:color="auto"/>
        <w:bottom w:val="none" w:sz="0" w:space="0" w:color="auto"/>
        <w:right w:val="none" w:sz="0" w:space="0" w:color="auto"/>
      </w:divBdr>
    </w:div>
    <w:div w:id="847913423">
      <w:bodyDiv w:val="1"/>
      <w:marLeft w:val="0"/>
      <w:marRight w:val="0"/>
      <w:marTop w:val="0"/>
      <w:marBottom w:val="0"/>
      <w:divBdr>
        <w:top w:val="none" w:sz="0" w:space="0" w:color="auto"/>
        <w:left w:val="none" w:sz="0" w:space="0" w:color="auto"/>
        <w:bottom w:val="none" w:sz="0" w:space="0" w:color="auto"/>
        <w:right w:val="none" w:sz="0" w:space="0" w:color="auto"/>
      </w:divBdr>
    </w:div>
    <w:div w:id="1378775901">
      <w:bodyDiv w:val="1"/>
      <w:marLeft w:val="0"/>
      <w:marRight w:val="0"/>
      <w:marTop w:val="0"/>
      <w:marBottom w:val="0"/>
      <w:divBdr>
        <w:top w:val="none" w:sz="0" w:space="0" w:color="auto"/>
        <w:left w:val="none" w:sz="0" w:space="0" w:color="auto"/>
        <w:bottom w:val="none" w:sz="0" w:space="0" w:color="auto"/>
        <w:right w:val="none" w:sz="0" w:space="0" w:color="auto"/>
      </w:divBdr>
    </w:div>
    <w:div w:id="15869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2022-08-23T20:31:00Z</dcterms:created>
  <dcterms:modified xsi:type="dcterms:W3CDTF">2022-09-01T14:59:00Z</dcterms:modified>
</cp:coreProperties>
</file>